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66F0E1FF"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3309DF">
        <w:rPr>
          <w:rFonts w:ascii="Arial" w:eastAsia="Times New Roman" w:hAnsi="Arial" w:cs="Arial"/>
          <w:b/>
          <w:bCs/>
          <w:kern w:val="0"/>
          <w:sz w:val="22"/>
          <w:szCs w:val="20"/>
          <w:lang w:val="en-GB" w:eastAsia="en-US"/>
        </w:rPr>
        <w:t>101-bis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485DBB" w:rsidRPr="00485DBB">
        <w:rPr>
          <w:rFonts w:ascii="Arial" w:eastAsia="Times New Roman" w:hAnsi="Arial" w:cs="Arial"/>
          <w:b/>
          <w:bCs/>
          <w:kern w:val="0"/>
          <w:sz w:val="22"/>
          <w:szCs w:val="20"/>
          <w:lang w:val="en-GB" w:eastAsia="en-US"/>
        </w:rPr>
        <w:t>R4-2200944</w:t>
      </w:r>
    </w:p>
    <w:p w14:paraId="7E82849D" w14:textId="77777777" w:rsidR="003309DF" w:rsidRPr="0040353F" w:rsidRDefault="003309DF" w:rsidP="003309DF">
      <w:pPr>
        <w:rPr>
          <w:rFonts w:ascii="Arial" w:eastAsia="Times New Roman" w:hAnsi="Arial" w:cs="Arial"/>
          <w:kern w:val="0"/>
          <w:sz w:val="22"/>
          <w:szCs w:val="20"/>
          <w:lang w:val="en-GB" w:eastAsia="en-US"/>
        </w:rPr>
      </w:pPr>
      <w:r w:rsidRPr="00D6128A">
        <w:rPr>
          <w:rFonts w:ascii="Arial" w:eastAsia="Times New Roman" w:hAnsi="Arial" w:cs="Arial"/>
          <w:b/>
          <w:bCs/>
          <w:kern w:val="0"/>
          <w:sz w:val="22"/>
          <w:szCs w:val="20"/>
          <w:lang w:val="en-GB" w:eastAsia="en-US"/>
        </w:rPr>
        <w:t>Electronic Meeting, January 17-25, 2022</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3E2C16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t xml:space="preserve">Discussion on </w:t>
      </w:r>
      <w:r w:rsidR="00090FB2">
        <w:rPr>
          <w:rFonts w:ascii="Arial" w:eastAsia="Times New Roman" w:hAnsi="Arial" w:cs="Arial"/>
          <w:kern w:val="0"/>
          <w:sz w:val="22"/>
          <w:szCs w:val="20"/>
          <w:lang w:val="en-GB" w:eastAsia="en-US"/>
        </w:rPr>
        <w:t>DC location</w:t>
      </w:r>
    </w:p>
    <w:p w14:paraId="76ECAF7E" w14:textId="73EBAD0F"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3309DF" w:rsidRPr="003309DF">
        <w:rPr>
          <w:rFonts w:ascii="Arial" w:eastAsia="Times New Roman" w:hAnsi="Arial" w:cs="Arial"/>
          <w:kern w:val="0"/>
          <w:sz w:val="22"/>
          <w:szCs w:val="20"/>
          <w:lang w:eastAsia="en-US"/>
        </w:rPr>
        <w:t>6.4.4</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51FD078" w:rsidR="007A6214" w:rsidRPr="007A6214" w:rsidRDefault="00A62A40" w:rsidP="00947DDB">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the last meeting, the default DC location + offset </w:t>
      </w:r>
      <w:r w:rsidR="007E133E">
        <w:rPr>
          <w:rFonts w:ascii="Times New Roman" w:hAnsi="Times New Roman" w:cs="Times New Roman"/>
        </w:rPr>
        <w:t xml:space="preserve">scheme was agreed and the remaining issue is the offset range and </w:t>
      </w:r>
      <w:r w:rsidR="00D9069A">
        <w:rPr>
          <w:rFonts w:ascii="Times New Roman" w:hAnsi="Times New Roman" w:cs="Times New Roman"/>
        </w:rPr>
        <w:t>how to deal with multi-panel</w:t>
      </w:r>
      <w:r w:rsidR="00D9069A">
        <w:rPr>
          <w:rFonts w:ascii="Times New Roman" w:hAnsi="Times New Roman" w:cs="Times New Roman" w:hint="eastAsia"/>
        </w:rPr>
        <w:t>/</w:t>
      </w:r>
      <w:r w:rsidR="00D9069A">
        <w:rPr>
          <w:rFonts w:ascii="Times New Roman" w:hAnsi="Times New Roman" w:cs="Times New Roman"/>
        </w:rPr>
        <w:t>PA case. In this contribution, we provide our analysis on these remaining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66C91916" w14:textId="3B085B9C" w:rsidR="005E7F7E" w:rsidRDefault="005E7F7E" w:rsidP="005E7F7E">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Multi-panel/PA</w:t>
      </w:r>
      <w:r w:rsidR="0046192B">
        <w:rPr>
          <w:rFonts w:ascii="Times New Roman" w:eastAsia="等线" w:hAnsi="Times New Roman" w:cs="Times New Roman"/>
          <w:kern w:val="0"/>
          <w:sz w:val="24"/>
          <w:szCs w:val="24"/>
        </w:rPr>
        <w:t xml:space="preserve"> </w:t>
      </w:r>
      <w:r>
        <w:rPr>
          <w:rFonts w:ascii="Times New Roman" w:eastAsia="等线" w:hAnsi="Times New Roman" w:cs="Times New Roman"/>
          <w:kern w:val="0"/>
          <w:sz w:val="24"/>
          <w:szCs w:val="24"/>
        </w:rPr>
        <w:t>case</w:t>
      </w:r>
    </w:p>
    <w:p w14:paraId="4AAF3880" w14:textId="7F858B47" w:rsidR="005E7F7E" w:rsidRDefault="005E7F7E" w:rsidP="005E7F7E">
      <w:pPr>
        <w:rPr>
          <w:rFonts w:ascii="Times New Roman" w:hAnsi="Times New Roman" w:cs="Times New Roman"/>
        </w:rPr>
      </w:pPr>
      <w:r w:rsidRPr="005E7F7E">
        <w:rPr>
          <w:rFonts w:ascii="Times New Roman" w:hAnsi="Times New Roman" w:cs="Times New Roman" w:hint="eastAsia"/>
        </w:rPr>
        <w:t>I</w:t>
      </w:r>
      <w:r w:rsidRPr="005E7F7E">
        <w:rPr>
          <w:rFonts w:ascii="Times New Roman" w:hAnsi="Times New Roman" w:cs="Times New Roman"/>
        </w:rPr>
        <w:t>n</w:t>
      </w:r>
      <w:r w:rsidR="0048761B">
        <w:rPr>
          <w:rFonts w:ascii="Times New Roman" w:hAnsi="Times New Roman" w:cs="Times New Roman"/>
        </w:rPr>
        <w:t xml:space="preserve"> [1], the signaling scheme for multi-panel/PA UE was discussed</w:t>
      </w:r>
      <w:r w:rsidR="00A002B8">
        <w:rPr>
          <w:rFonts w:ascii="Times New Roman" w:hAnsi="Times New Roman" w:cs="Times New Roman"/>
        </w:rPr>
        <w:t>.</w:t>
      </w:r>
      <w:r w:rsidR="00F21C65">
        <w:rPr>
          <w:rFonts w:ascii="Times New Roman" w:hAnsi="Times New Roman" w:cs="Times New Roman"/>
        </w:rPr>
        <w:t xml:space="preserve"> Our</w:t>
      </w:r>
      <w:r w:rsidR="00A002B8">
        <w:rPr>
          <w:rFonts w:ascii="Times New Roman" w:hAnsi="Times New Roman" w:cs="Times New Roman"/>
        </w:rPr>
        <w:t xml:space="preserve"> first concern here is the concept of “panel”</w:t>
      </w:r>
      <w:r w:rsidR="00F21C65">
        <w:rPr>
          <w:rFonts w:ascii="Times New Roman" w:hAnsi="Times New Roman" w:cs="Times New Roman"/>
        </w:rPr>
        <w:t xml:space="preserve">, in our understanding, the “panel” is a concept </w:t>
      </w:r>
      <w:r w:rsidR="004A6B5B">
        <w:rPr>
          <w:rFonts w:ascii="Times New Roman" w:hAnsi="Times New Roman" w:cs="Times New Roman"/>
        </w:rPr>
        <w:t>related</w:t>
      </w:r>
      <w:r w:rsidR="00F21C65">
        <w:rPr>
          <w:rFonts w:ascii="Times New Roman" w:hAnsi="Times New Roman" w:cs="Times New Roman"/>
        </w:rPr>
        <w:t xml:space="preserve"> to implementation </w:t>
      </w:r>
      <w:r w:rsidR="004A6B5B">
        <w:rPr>
          <w:rFonts w:ascii="Times New Roman" w:hAnsi="Times New Roman" w:cs="Times New Roman"/>
        </w:rPr>
        <w:t xml:space="preserve">closely </w:t>
      </w:r>
      <w:r w:rsidR="00F21C65">
        <w:rPr>
          <w:rFonts w:ascii="Times New Roman" w:hAnsi="Times New Roman" w:cs="Times New Roman"/>
        </w:rPr>
        <w:t>and not expected to be introduced in spec</w:t>
      </w:r>
      <w:r w:rsidR="00344ECF">
        <w:rPr>
          <w:rFonts w:ascii="Times New Roman" w:hAnsi="Times New Roman" w:cs="Times New Roman"/>
        </w:rPr>
        <w:t xml:space="preserve">, and the panel </w:t>
      </w:r>
      <w:r w:rsidR="00344ECF" w:rsidRPr="00344ECF">
        <w:rPr>
          <w:rFonts w:ascii="Times New Roman" w:hAnsi="Times New Roman" w:cs="Times New Roman"/>
        </w:rPr>
        <w:t xml:space="preserve">and </w:t>
      </w:r>
      <w:r w:rsidR="00344ECF">
        <w:rPr>
          <w:rFonts w:ascii="Times New Roman" w:hAnsi="Times New Roman" w:cs="Times New Roman"/>
        </w:rPr>
        <w:t>DC location</w:t>
      </w:r>
      <w:r w:rsidR="00344ECF" w:rsidRPr="00344ECF">
        <w:rPr>
          <w:rFonts w:ascii="Times New Roman" w:hAnsi="Times New Roman" w:cs="Times New Roman"/>
        </w:rPr>
        <w:t xml:space="preserve"> </w:t>
      </w:r>
      <w:r w:rsidR="00344ECF">
        <w:rPr>
          <w:rFonts w:ascii="Times New Roman" w:hAnsi="Times New Roman" w:cs="Times New Roman"/>
        </w:rPr>
        <w:t>may</w:t>
      </w:r>
      <w:r w:rsidR="00344ECF" w:rsidRPr="00344ECF">
        <w:rPr>
          <w:rFonts w:ascii="Times New Roman" w:hAnsi="Times New Roman" w:cs="Times New Roman"/>
        </w:rPr>
        <w:t xml:space="preserve"> not always in one-to-one correspondence</w:t>
      </w:r>
      <w:r w:rsidR="004A6B5B">
        <w:rPr>
          <w:rFonts w:ascii="Times New Roman" w:hAnsi="Times New Roman" w:cs="Times New Roman"/>
        </w:rPr>
        <w:t>, e.g., different panel may share same DC location which depend on the UE implementations.</w:t>
      </w:r>
    </w:p>
    <w:p w14:paraId="363F7C46" w14:textId="3C8F5A81" w:rsidR="004A6B5B" w:rsidRDefault="004A6B5B" w:rsidP="005E7F7E">
      <w:pPr>
        <w:rPr>
          <w:rFonts w:ascii="Times New Roman" w:hAnsi="Times New Roman" w:cs="Times New Roman"/>
        </w:rPr>
      </w:pPr>
    </w:p>
    <w:p w14:paraId="628FCEDE" w14:textId="0B09512B" w:rsidR="004A6B5B" w:rsidRPr="004A6B5B" w:rsidRDefault="004A6B5B" w:rsidP="005E7F7E">
      <w:pPr>
        <w:rPr>
          <w:rFonts w:ascii="Times New Roman" w:hAnsi="Times New Roman" w:cs="Times New Roman"/>
          <w:b/>
          <w:bCs/>
        </w:rPr>
      </w:pPr>
      <w:r w:rsidRPr="004A6B5B">
        <w:rPr>
          <w:rFonts w:ascii="Times New Roman" w:hAnsi="Times New Roman" w:cs="Times New Roman"/>
          <w:b/>
          <w:bCs/>
        </w:rPr>
        <w:t xml:space="preserve">Observation 1: The concept “panel” is related to UE implementation and multi-panel may not always imply multiple DC locations. </w:t>
      </w:r>
    </w:p>
    <w:p w14:paraId="40EF9680" w14:textId="7F7BA6B3" w:rsidR="0048761B" w:rsidRDefault="0048761B" w:rsidP="005E7F7E">
      <w:pPr>
        <w:rPr>
          <w:rFonts w:ascii="Times New Roman" w:hAnsi="Times New Roman" w:cs="Times New Roman"/>
        </w:rPr>
      </w:pPr>
    </w:p>
    <w:p w14:paraId="45B71730" w14:textId="159CA7FA" w:rsidR="004A6B5B" w:rsidRDefault="00FF5173" w:rsidP="005937C4">
      <w:pPr>
        <w:rPr>
          <w:rFonts w:ascii="Times New Roman" w:hAnsi="Times New Roman" w:cs="Times New Roman"/>
        </w:rPr>
      </w:pPr>
      <w:r>
        <w:rPr>
          <w:rFonts w:ascii="Times New Roman" w:hAnsi="Times New Roman" w:cs="Times New Roman"/>
        </w:rPr>
        <w:t xml:space="preserve">In R16, the DC location reporting only consider the 2-PA case and the reporting scheme is based on the capability </w:t>
      </w:r>
      <w:proofErr w:type="spellStart"/>
      <w:r w:rsidR="005937C4" w:rsidRPr="005937C4">
        <w:rPr>
          <w:rFonts w:ascii="Times New Roman" w:hAnsi="Times New Roman" w:cs="Times New Roman"/>
          <w:i/>
          <w:iCs/>
        </w:rPr>
        <w:t>dualPA</w:t>
      </w:r>
      <w:proofErr w:type="spellEnd"/>
      <w:r w:rsidR="005937C4" w:rsidRPr="005937C4">
        <w:rPr>
          <w:rFonts w:ascii="Times New Roman" w:hAnsi="Times New Roman" w:cs="Times New Roman"/>
          <w:i/>
          <w:iCs/>
        </w:rPr>
        <w:t>-Architecture</w:t>
      </w:r>
      <w:r w:rsidR="005937C4">
        <w:rPr>
          <w:rFonts w:ascii="Times New Roman" w:hAnsi="Times New Roman" w:cs="Times New Roman"/>
        </w:rPr>
        <w:t>. F</w:t>
      </w:r>
      <w:r w:rsidR="005937C4">
        <w:rPr>
          <w:rFonts w:ascii="Times New Roman" w:hAnsi="Times New Roman" w:cs="Times New Roman" w:hint="eastAsia"/>
        </w:rPr>
        <w:t>or</w:t>
      </w:r>
      <w:r w:rsidR="005937C4">
        <w:rPr>
          <w:rFonts w:ascii="Times New Roman" w:hAnsi="Times New Roman" w:cs="Times New Roman"/>
        </w:rPr>
        <w:t xml:space="preserve"> R17, we prefer the discussion of multiple DC location reporting scheme also take dual-PA as starting point.</w:t>
      </w:r>
    </w:p>
    <w:p w14:paraId="35E4D5E5" w14:textId="26EE9540" w:rsidR="00B56E4B" w:rsidRDefault="00B56E4B" w:rsidP="005937C4">
      <w:pPr>
        <w:rPr>
          <w:rFonts w:ascii="Times New Roman" w:hAnsi="Times New Roman" w:cs="Times New Roman"/>
        </w:rPr>
      </w:pPr>
    </w:p>
    <w:p w14:paraId="29E070AC" w14:textId="48117111" w:rsidR="00B56E4B" w:rsidRDefault="00B56E4B" w:rsidP="005937C4">
      <w:pPr>
        <w:rPr>
          <w:rFonts w:ascii="Times New Roman" w:hAnsi="Times New Roman" w:cs="Times New Roman"/>
          <w:b/>
          <w:bCs/>
        </w:rPr>
      </w:pPr>
      <w:r w:rsidRPr="00B56E4B">
        <w:rPr>
          <w:rFonts w:ascii="Times New Roman" w:hAnsi="Times New Roman" w:cs="Times New Roman"/>
          <w:b/>
          <w:bCs/>
        </w:rPr>
        <w:t xml:space="preserve">Proposal 1: As a starting point, the R17 multiple DC location reporting scheme can be based on the capability </w:t>
      </w:r>
      <w:proofErr w:type="spellStart"/>
      <w:r w:rsidRPr="00B56E4B">
        <w:rPr>
          <w:rFonts w:ascii="Times New Roman" w:hAnsi="Times New Roman" w:cs="Times New Roman"/>
          <w:b/>
          <w:bCs/>
          <w:i/>
          <w:iCs/>
        </w:rPr>
        <w:t>dualPA</w:t>
      </w:r>
      <w:proofErr w:type="spellEnd"/>
      <w:r w:rsidRPr="00B56E4B">
        <w:rPr>
          <w:rFonts w:ascii="Times New Roman" w:hAnsi="Times New Roman" w:cs="Times New Roman"/>
          <w:b/>
          <w:bCs/>
          <w:i/>
          <w:iCs/>
        </w:rPr>
        <w:t>-Architecture</w:t>
      </w:r>
      <w:r w:rsidRPr="00B56E4B">
        <w:rPr>
          <w:rFonts w:ascii="Times New Roman" w:hAnsi="Times New Roman" w:cs="Times New Roman"/>
          <w:b/>
          <w:bCs/>
        </w:rPr>
        <w:t>.</w:t>
      </w:r>
    </w:p>
    <w:p w14:paraId="602B800D" w14:textId="7FDC5B9E" w:rsidR="00B56E4B" w:rsidRDefault="00B56E4B" w:rsidP="005937C4">
      <w:pPr>
        <w:rPr>
          <w:rFonts w:ascii="Times New Roman" w:hAnsi="Times New Roman" w:cs="Times New Roman"/>
          <w:b/>
          <w:bCs/>
        </w:rPr>
      </w:pPr>
    </w:p>
    <w:p w14:paraId="43B3C7FD" w14:textId="39486CCB" w:rsidR="00B56E4B" w:rsidRDefault="00B56E4B" w:rsidP="005937C4">
      <w:pPr>
        <w:rPr>
          <w:rFonts w:ascii="Times New Roman" w:hAnsi="Times New Roman" w:cs="Times New Roman"/>
        </w:rPr>
      </w:pPr>
      <w:r w:rsidRPr="00B56E4B">
        <w:rPr>
          <w:rFonts w:ascii="Times New Roman" w:hAnsi="Times New Roman" w:cs="Times New Roman"/>
        </w:rPr>
        <w:t>Based</w:t>
      </w:r>
      <w:r>
        <w:rPr>
          <w:rFonts w:ascii="Times New Roman" w:hAnsi="Times New Roman" w:cs="Times New Roman"/>
        </w:rPr>
        <w:t xml:space="preserve"> on the default DC location + offset scheme, there are two options for multiple DC location reporting</w:t>
      </w:r>
      <w:r w:rsidR="0096101C">
        <w:rPr>
          <w:rFonts w:ascii="Times New Roman" w:hAnsi="Times New Roman" w:cs="Times New Roman"/>
        </w:rPr>
        <w:t>:</w:t>
      </w:r>
    </w:p>
    <w:p w14:paraId="21148D25" w14:textId="00C5AEEF" w:rsidR="00B56E4B" w:rsidRDefault="0096101C" w:rsidP="005937C4">
      <w:pPr>
        <w:rPr>
          <w:rFonts w:ascii="Times New Roman" w:hAnsi="Times New Roman" w:cs="Times New Roman"/>
        </w:rPr>
      </w:pPr>
      <w:r w:rsidRPr="0096101C">
        <w:rPr>
          <w:rFonts w:ascii="Times New Roman" w:hAnsi="Times New Roman" w:cs="Times New Roman"/>
          <w:b/>
          <w:bCs/>
        </w:rPr>
        <w:t>O</w:t>
      </w:r>
      <w:r>
        <w:rPr>
          <w:rFonts w:ascii="Times New Roman" w:hAnsi="Times New Roman" w:cs="Times New Roman"/>
          <w:b/>
          <w:bCs/>
        </w:rPr>
        <w:t>ption</w:t>
      </w:r>
      <w:r w:rsidRPr="0096101C">
        <w:rPr>
          <w:rFonts w:ascii="Times New Roman" w:hAnsi="Times New Roman" w:cs="Times New Roman"/>
          <w:b/>
          <w:bCs/>
        </w:rPr>
        <w:t xml:space="preserve"> 1:</w:t>
      </w:r>
      <w:r w:rsidRPr="0096101C">
        <w:rPr>
          <w:rFonts w:ascii="Times New Roman" w:hAnsi="Times New Roman" w:cs="Times New Roman"/>
        </w:rPr>
        <w:t xml:space="preserve"> </w:t>
      </w:r>
      <w:r w:rsidR="00792543">
        <w:rPr>
          <w:rFonts w:ascii="Times New Roman" w:hAnsi="Times New Roman" w:cs="Times New Roman"/>
        </w:rPr>
        <w:t>R</w:t>
      </w:r>
      <w:r>
        <w:rPr>
          <w:rFonts w:ascii="Times New Roman" w:hAnsi="Times New Roman" w:cs="Times New Roman"/>
        </w:rPr>
        <w:t>eport DC location and offset for each PA, as show in Figure 1</w:t>
      </w:r>
    </w:p>
    <w:p w14:paraId="19DF3595" w14:textId="1ACA3963" w:rsidR="0096101C" w:rsidRDefault="0096101C" w:rsidP="0096101C">
      <w:pPr>
        <w:jc w:val="center"/>
        <w:rPr>
          <w:rFonts w:ascii="Times New Roman" w:hAnsi="Times New Roman" w:cs="Times New Roman"/>
          <w:b/>
          <w:bCs/>
        </w:rPr>
      </w:pPr>
      <w:r>
        <w:rPr>
          <w:noProof/>
        </w:rPr>
        <w:drawing>
          <wp:inline distT="0" distB="0" distL="0" distR="0" wp14:anchorId="2E0599DB" wp14:editId="3A383EB3">
            <wp:extent cx="3324225" cy="86372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68534" cy="875239"/>
                    </a:xfrm>
                    <a:prstGeom prst="rect">
                      <a:avLst/>
                    </a:prstGeom>
                  </pic:spPr>
                </pic:pic>
              </a:graphicData>
            </a:graphic>
          </wp:inline>
        </w:drawing>
      </w:r>
    </w:p>
    <w:p w14:paraId="5B085511" w14:textId="5ED271E1" w:rsidR="0096101C" w:rsidRDefault="0096101C" w:rsidP="0096101C">
      <w:pPr>
        <w:jc w:val="center"/>
        <w:rPr>
          <w:rFonts w:ascii="Times New Roman" w:hAnsi="Times New Roman" w:cs="Times New Roman"/>
          <w:b/>
          <w:bCs/>
        </w:rPr>
      </w:pPr>
      <w:r>
        <w:rPr>
          <w:rFonts w:ascii="Times New Roman" w:hAnsi="Times New Roman" w:cs="Times New Roman" w:hint="eastAsia"/>
          <w:b/>
          <w:bCs/>
        </w:rPr>
        <w:t>F</w:t>
      </w:r>
      <w:r>
        <w:rPr>
          <w:rFonts w:ascii="Times New Roman" w:hAnsi="Times New Roman" w:cs="Times New Roman"/>
          <w:b/>
          <w:bCs/>
        </w:rPr>
        <w:t xml:space="preserve">igure 1 </w:t>
      </w:r>
      <w:r w:rsidR="00C866C8">
        <w:rPr>
          <w:rFonts w:ascii="Times New Roman" w:hAnsi="Times New Roman" w:cs="Times New Roman"/>
          <w:b/>
          <w:bCs/>
        </w:rPr>
        <w:t>O</w:t>
      </w:r>
      <w:r>
        <w:rPr>
          <w:rFonts w:ascii="Times New Roman" w:hAnsi="Times New Roman" w:cs="Times New Roman"/>
          <w:b/>
          <w:bCs/>
        </w:rPr>
        <w:t xml:space="preserve">ption 1 for multiple DC location reporting </w:t>
      </w:r>
    </w:p>
    <w:p w14:paraId="24133E0D" w14:textId="114042FB" w:rsidR="0096101C" w:rsidRDefault="0096101C" w:rsidP="0096101C">
      <w:pPr>
        <w:rPr>
          <w:rFonts w:ascii="Times New Roman" w:hAnsi="Times New Roman" w:cs="Times New Roman"/>
          <w:b/>
          <w:bCs/>
        </w:rPr>
      </w:pPr>
    </w:p>
    <w:p w14:paraId="69564AE2" w14:textId="78F4E349" w:rsidR="0096101C" w:rsidRPr="0096101C" w:rsidRDefault="0096101C" w:rsidP="0096101C">
      <w:pPr>
        <w:rPr>
          <w:rFonts w:ascii="Times New Roman" w:hAnsi="Times New Roman" w:cs="Times New Roman"/>
          <w:b/>
          <w:bCs/>
        </w:rPr>
      </w:pPr>
    </w:p>
    <w:p w14:paraId="006DEAF5" w14:textId="088263AD" w:rsidR="00B56E4B" w:rsidRDefault="0096101C" w:rsidP="005937C4">
      <w:pPr>
        <w:rPr>
          <w:rFonts w:ascii="Times New Roman" w:hAnsi="Times New Roman" w:cs="Times New Roman"/>
        </w:rPr>
      </w:pPr>
      <w:r w:rsidRPr="0096101C">
        <w:rPr>
          <w:rFonts w:ascii="Times New Roman" w:hAnsi="Times New Roman" w:cs="Times New Roman"/>
          <w:b/>
          <w:bCs/>
        </w:rPr>
        <w:t>O</w:t>
      </w:r>
      <w:r>
        <w:rPr>
          <w:rFonts w:ascii="Times New Roman" w:hAnsi="Times New Roman" w:cs="Times New Roman"/>
          <w:b/>
          <w:bCs/>
        </w:rPr>
        <w:t>ption</w:t>
      </w:r>
      <w:r w:rsidRPr="0096101C">
        <w:rPr>
          <w:rFonts w:ascii="Times New Roman" w:hAnsi="Times New Roman" w:cs="Times New Roman"/>
          <w:b/>
          <w:bCs/>
        </w:rPr>
        <w:t xml:space="preserve"> </w:t>
      </w:r>
      <w:r>
        <w:rPr>
          <w:rFonts w:ascii="Times New Roman" w:hAnsi="Times New Roman" w:cs="Times New Roman"/>
          <w:b/>
          <w:bCs/>
        </w:rPr>
        <w:t>2</w:t>
      </w:r>
      <w:r w:rsidRPr="0096101C">
        <w:rPr>
          <w:rFonts w:ascii="Times New Roman" w:hAnsi="Times New Roman" w:cs="Times New Roman"/>
          <w:b/>
          <w:bCs/>
        </w:rPr>
        <w:t>:</w:t>
      </w:r>
      <w:r w:rsidRPr="0096101C">
        <w:rPr>
          <w:rFonts w:ascii="Times New Roman" w:hAnsi="Times New Roman" w:cs="Times New Roman"/>
        </w:rPr>
        <w:t xml:space="preserve"> </w:t>
      </w:r>
      <w:r w:rsidR="00792543">
        <w:rPr>
          <w:rFonts w:ascii="Times New Roman" w:hAnsi="Times New Roman" w:cs="Times New Roman"/>
        </w:rPr>
        <w:t>R</w:t>
      </w:r>
      <w:r>
        <w:rPr>
          <w:rFonts w:ascii="Times New Roman" w:hAnsi="Times New Roman" w:cs="Times New Roman"/>
        </w:rPr>
        <w:t>eport only one shared DC location, for each PA report its offset, as shown in Figure 2</w:t>
      </w:r>
    </w:p>
    <w:p w14:paraId="446DD44A" w14:textId="77777777" w:rsidR="0096101C" w:rsidRDefault="0096101C" w:rsidP="005937C4">
      <w:pPr>
        <w:rPr>
          <w:rFonts w:ascii="Times New Roman" w:hAnsi="Times New Roman" w:cs="Times New Roman"/>
        </w:rPr>
      </w:pPr>
    </w:p>
    <w:p w14:paraId="53FC37B3" w14:textId="53BC1E20" w:rsidR="0096101C" w:rsidRDefault="00792543" w:rsidP="00792543">
      <w:pPr>
        <w:jc w:val="center"/>
        <w:rPr>
          <w:rFonts w:ascii="Times New Roman" w:hAnsi="Times New Roman" w:cs="Times New Roman"/>
        </w:rPr>
      </w:pPr>
      <w:r>
        <w:rPr>
          <w:noProof/>
        </w:rPr>
        <w:drawing>
          <wp:inline distT="0" distB="0" distL="0" distR="0" wp14:anchorId="7A0FF1BE" wp14:editId="0B36E356">
            <wp:extent cx="3228975" cy="10100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55842" cy="1018495"/>
                    </a:xfrm>
                    <a:prstGeom prst="rect">
                      <a:avLst/>
                    </a:prstGeom>
                  </pic:spPr>
                </pic:pic>
              </a:graphicData>
            </a:graphic>
          </wp:inline>
        </w:drawing>
      </w:r>
    </w:p>
    <w:p w14:paraId="72DCA131" w14:textId="04A5C0A8" w:rsidR="00792543" w:rsidRDefault="00792543" w:rsidP="00792543">
      <w:pPr>
        <w:jc w:val="center"/>
        <w:rPr>
          <w:rFonts w:ascii="Times New Roman" w:hAnsi="Times New Roman" w:cs="Times New Roman"/>
          <w:b/>
          <w:bCs/>
        </w:rPr>
      </w:pPr>
      <w:r w:rsidRPr="00792543">
        <w:rPr>
          <w:rFonts w:ascii="Times New Roman" w:hAnsi="Times New Roman" w:cs="Times New Roman" w:hint="eastAsia"/>
          <w:b/>
          <w:bCs/>
        </w:rPr>
        <w:t>Figure</w:t>
      </w:r>
      <w:r w:rsidRPr="00792543">
        <w:rPr>
          <w:rFonts w:ascii="Times New Roman" w:hAnsi="Times New Roman" w:cs="Times New Roman"/>
          <w:b/>
          <w:bCs/>
        </w:rPr>
        <w:t xml:space="preserve"> 2 </w:t>
      </w:r>
      <w:r w:rsidR="00C866C8">
        <w:rPr>
          <w:rFonts w:ascii="Times New Roman" w:hAnsi="Times New Roman" w:cs="Times New Roman"/>
          <w:b/>
          <w:bCs/>
        </w:rPr>
        <w:t>O</w:t>
      </w:r>
      <w:r w:rsidRPr="00792543">
        <w:rPr>
          <w:rFonts w:ascii="Times New Roman" w:hAnsi="Times New Roman" w:cs="Times New Roman"/>
          <w:b/>
          <w:bCs/>
        </w:rPr>
        <w:t xml:space="preserve">ption 2 for </w:t>
      </w:r>
      <w:r>
        <w:rPr>
          <w:rFonts w:ascii="Times New Roman" w:hAnsi="Times New Roman" w:cs="Times New Roman"/>
          <w:b/>
          <w:bCs/>
        </w:rPr>
        <w:t>multiple DC location reporting</w:t>
      </w:r>
    </w:p>
    <w:p w14:paraId="66503208" w14:textId="77777777" w:rsidR="00987F91" w:rsidRPr="00C866C8" w:rsidRDefault="00987F91" w:rsidP="00792543">
      <w:pPr>
        <w:rPr>
          <w:rFonts w:ascii="Times New Roman" w:hAnsi="Times New Roman" w:cs="Times New Roman"/>
        </w:rPr>
      </w:pPr>
    </w:p>
    <w:p w14:paraId="4300AC37" w14:textId="7383AA95" w:rsidR="006139F7" w:rsidRDefault="00987F91" w:rsidP="00792543">
      <w:pPr>
        <w:rPr>
          <w:rFonts w:ascii="Times New Roman" w:hAnsi="Times New Roman" w:cs="Times New Roman"/>
        </w:rPr>
      </w:pPr>
      <w:r>
        <w:rPr>
          <w:rFonts w:ascii="Times New Roman" w:hAnsi="Times New Roman" w:cs="Times New Roman"/>
        </w:rPr>
        <w:lastRenderedPageBreak/>
        <w:t>In our understanding, both options are feasible</w:t>
      </w:r>
      <w:r w:rsidR="00092C1B">
        <w:rPr>
          <w:rFonts w:ascii="Times New Roman" w:hAnsi="Times New Roman" w:cs="Times New Roman"/>
        </w:rPr>
        <w:t>, but</w:t>
      </w:r>
      <w:r w:rsidR="006139F7">
        <w:rPr>
          <w:rFonts w:ascii="Times New Roman" w:hAnsi="Times New Roman" w:cs="Times New Roman"/>
        </w:rPr>
        <w:t xml:space="preserve"> if we further consider the PA &gt; 2 case, the option 2 seems more succinct, </w:t>
      </w:r>
      <w:r w:rsidR="00BC1C0D">
        <w:rPr>
          <w:rFonts w:ascii="Times New Roman" w:hAnsi="Times New Roman" w:cs="Times New Roman"/>
        </w:rPr>
        <w:t>which can</w:t>
      </w:r>
      <w:r w:rsidR="006139F7">
        <w:rPr>
          <w:rFonts w:ascii="Times New Roman" w:hAnsi="Times New Roman" w:cs="Times New Roman"/>
        </w:rPr>
        <w:t xml:space="preserve"> avoid reporting multiple default DC location.</w:t>
      </w:r>
    </w:p>
    <w:p w14:paraId="035ADE9A" w14:textId="77777777" w:rsidR="006139F7" w:rsidRDefault="006139F7" w:rsidP="00792543">
      <w:pPr>
        <w:rPr>
          <w:rFonts w:ascii="Times New Roman" w:hAnsi="Times New Roman" w:cs="Times New Roman"/>
        </w:rPr>
      </w:pPr>
    </w:p>
    <w:p w14:paraId="0E242BD7" w14:textId="1DD1ED08" w:rsidR="00792543" w:rsidRPr="006139F7" w:rsidRDefault="006139F7" w:rsidP="00792543">
      <w:pPr>
        <w:rPr>
          <w:rFonts w:ascii="Times New Roman" w:hAnsi="Times New Roman" w:cs="Times New Roman"/>
          <w:b/>
          <w:bCs/>
        </w:rPr>
      </w:pPr>
      <w:r w:rsidRPr="006139F7">
        <w:rPr>
          <w:rFonts w:ascii="Times New Roman" w:hAnsi="Times New Roman" w:cs="Times New Roman"/>
          <w:b/>
          <w:bCs/>
        </w:rPr>
        <w:t xml:space="preserve">Proposal 2: Use option 2 as the framework for multiple DC location reporting. </w:t>
      </w:r>
    </w:p>
    <w:p w14:paraId="4E2E56BA" w14:textId="77777777" w:rsidR="00987F91" w:rsidRPr="00987F91" w:rsidRDefault="00987F91" w:rsidP="00792543">
      <w:pPr>
        <w:rPr>
          <w:rFonts w:ascii="Times New Roman" w:hAnsi="Times New Roman" w:cs="Times New Roman"/>
        </w:rPr>
      </w:pPr>
    </w:p>
    <w:p w14:paraId="7CE4B26F" w14:textId="5B54FC07" w:rsidR="003C1897" w:rsidRDefault="005E7F7E" w:rsidP="005E7F7E">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Offset range</w:t>
      </w:r>
    </w:p>
    <w:p w14:paraId="121F7194" w14:textId="1C99DCC6" w:rsidR="005E7F7E" w:rsidRDefault="00C866C8" w:rsidP="005E7F7E">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[1], two candidate offset range were proposed</w:t>
      </w:r>
      <w:r w:rsidR="00010948">
        <w:rPr>
          <w:rFonts w:ascii="Times New Roman" w:hAnsi="Times New Roman" w:cs="Times New Roman"/>
        </w:rPr>
        <w:t>:</w:t>
      </w:r>
    </w:p>
    <w:p w14:paraId="55B757EB" w14:textId="77777777" w:rsidR="00010948" w:rsidRDefault="00010948" w:rsidP="005E7F7E">
      <w:pPr>
        <w:rPr>
          <w:rFonts w:ascii="Times New Roman" w:hAnsi="Times New Roman" w:cs="Times New Roman"/>
        </w:rPr>
      </w:pPr>
    </w:p>
    <w:p w14:paraId="2663CDF5" w14:textId="3F85BC9C" w:rsidR="00010948" w:rsidRPr="00010948" w:rsidRDefault="00010948" w:rsidP="00010948">
      <w:pPr>
        <w:rPr>
          <w:rFonts w:ascii="Times New Roman" w:hAnsi="Times New Roman" w:cs="Times New Roman"/>
          <w:i/>
          <w:iCs/>
        </w:rPr>
      </w:pPr>
      <w:r w:rsidRPr="00010948">
        <w:rPr>
          <w:rFonts w:ascii="Times New Roman" w:hAnsi="Times New Roman" w:cs="Times New Roman"/>
          <w:i/>
          <w:iCs/>
        </w:rPr>
        <w:t>Option 1: restrict UE DC offset ranges for example +/-20MHz from the default DC location</w:t>
      </w:r>
    </w:p>
    <w:p w14:paraId="7E1561B8" w14:textId="146D0278" w:rsidR="00010948" w:rsidRDefault="00010948" w:rsidP="00010948">
      <w:pPr>
        <w:rPr>
          <w:rFonts w:ascii="Times New Roman" w:hAnsi="Times New Roman" w:cs="Times New Roman"/>
          <w:i/>
          <w:iCs/>
        </w:rPr>
      </w:pPr>
      <w:r w:rsidRPr="00010948">
        <w:rPr>
          <w:rFonts w:ascii="Times New Roman" w:hAnsi="Times New Roman" w:cs="Times New Roman"/>
          <w:i/>
          <w:iCs/>
        </w:rPr>
        <w:t xml:space="preserve">Option 2: Largest offset is 1.5 GHz </w:t>
      </w:r>
      <w:proofErr w:type="gramStart"/>
      <w:r w:rsidRPr="00010948">
        <w:rPr>
          <w:rFonts w:ascii="Times New Roman" w:hAnsi="Times New Roman" w:cs="Times New Roman"/>
          <w:i/>
          <w:iCs/>
        </w:rPr>
        <w:t>i.e.</w:t>
      </w:r>
      <w:proofErr w:type="gramEnd"/>
      <w:r w:rsidRPr="00010948">
        <w:rPr>
          <w:rFonts w:ascii="Times New Roman" w:hAnsi="Times New Roman" w:cs="Times New Roman"/>
          <w:i/>
          <w:iCs/>
        </w:rPr>
        <w:t xml:space="preserve"> +/- 25000 sub carriers in a 60 kHz grid.</w:t>
      </w:r>
    </w:p>
    <w:p w14:paraId="35046C11" w14:textId="05B2A40B" w:rsidR="00010948" w:rsidRDefault="00010948" w:rsidP="00010948">
      <w:pPr>
        <w:rPr>
          <w:rFonts w:ascii="Times New Roman" w:hAnsi="Times New Roman" w:cs="Times New Roman"/>
          <w:i/>
          <w:iCs/>
        </w:rPr>
      </w:pPr>
    </w:p>
    <w:p w14:paraId="314BE1A2" w14:textId="77E38486" w:rsidR="00010948" w:rsidRDefault="00F643AD" w:rsidP="00010948">
      <w:pPr>
        <w:rPr>
          <w:rFonts w:ascii="Times New Roman" w:hAnsi="Times New Roman" w:cs="Times New Roman"/>
        </w:rPr>
      </w:pPr>
      <w:r>
        <w:rPr>
          <w:rFonts w:ascii="Times New Roman" w:hAnsi="Times New Roman" w:cs="Times New Roman"/>
        </w:rPr>
        <w:t xml:space="preserve">The reason for narrow is that the DC offset is used to avoid potential interference and will not be too far, but the DC location is related to UE implementation closely, and the larger offset can leave more flexibility for UE. Furthermore, considering the multiple DC location reporting with option 2 above, the narrow range is not enough. </w:t>
      </w:r>
    </w:p>
    <w:p w14:paraId="1395FB28" w14:textId="7BD0E6EC" w:rsidR="00010948" w:rsidRDefault="00010948" w:rsidP="00010948">
      <w:pPr>
        <w:rPr>
          <w:rFonts w:ascii="Times New Roman" w:hAnsi="Times New Roman" w:cs="Times New Roman"/>
        </w:rPr>
      </w:pPr>
    </w:p>
    <w:p w14:paraId="1837F12F" w14:textId="718661C9" w:rsidR="00010948" w:rsidRPr="00890BDC" w:rsidRDefault="00010948" w:rsidP="00010948">
      <w:pPr>
        <w:rPr>
          <w:rFonts w:ascii="Times New Roman" w:hAnsi="Times New Roman" w:cs="Times New Roman"/>
          <w:b/>
          <w:bCs/>
        </w:rPr>
      </w:pPr>
      <w:r w:rsidRPr="00890BDC">
        <w:rPr>
          <w:rFonts w:ascii="Times New Roman" w:hAnsi="Times New Roman" w:cs="Times New Roman"/>
          <w:b/>
          <w:bCs/>
        </w:rPr>
        <w:t>Proposal 3</w:t>
      </w:r>
      <w:r w:rsidRPr="00890BDC">
        <w:rPr>
          <w:rFonts w:ascii="Times New Roman" w:hAnsi="Times New Roman" w:cs="Times New Roman" w:hint="eastAsia"/>
          <w:b/>
          <w:bCs/>
        </w:rPr>
        <w:t>:</w:t>
      </w:r>
      <w:r w:rsidRPr="00890BDC">
        <w:rPr>
          <w:rFonts w:ascii="Times New Roman" w:hAnsi="Times New Roman" w:cs="Times New Roman"/>
          <w:b/>
          <w:bCs/>
        </w:rPr>
        <w:t xml:space="preserve"> To cover multiple DC </w:t>
      </w:r>
      <w:r w:rsidR="00593A1F">
        <w:rPr>
          <w:rFonts w:ascii="Times New Roman" w:hAnsi="Times New Roman" w:cs="Times New Roman"/>
          <w:b/>
          <w:bCs/>
        </w:rPr>
        <w:t xml:space="preserve">reporting </w:t>
      </w:r>
      <w:r w:rsidRPr="00890BDC">
        <w:rPr>
          <w:rFonts w:ascii="Times New Roman" w:hAnsi="Times New Roman" w:cs="Times New Roman"/>
          <w:b/>
          <w:bCs/>
        </w:rPr>
        <w:t>case</w:t>
      </w:r>
      <w:r w:rsidR="00593A1F">
        <w:rPr>
          <w:rFonts w:ascii="Times New Roman" w:hAnsi="Times New Roman" w:cs="Times New Roman"/>
          <w:b/>
          <w:bCs/>
        </w:rPr>
        <w:t xml:space="preserve"> and leave more flexibility for UE</w:t>
      </w:r>
      <w:r w:rsidRPr="00890BDC">
        <w:rPr>
          <w:rFonts w:ascii="Times New Roman" w:hAnsi="Times New Roman" w:cs="Times New Roman"/>
          <w:b/>
          <w:bCs/>
        </w:rPr>
        <w:t>, 1.5 GHz</w:t>
      </w:r>
      <w:r w:rsidR="00890BDC" w:rsidRPr="00890BDC">
        <w:rPr>
          <w:rFonts w:ascii="Times New Roman" w:hAnsi="Times New Roman" w:cs="Times New Roman"/>
          <w:b/>
          <w:bCs/>
        </w:rPr>
        <w:t xml:space="preserve"> offset range is preferred.</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66BFD164" w14:textId="6D702181" w:rsidR="003309DF" w:rsidRPr="003309DF" w:rsidRDefault="003309DF" w:rsidP="003309DF">
      <w:pPr>
        <w:widowControl/>
        <w:spacing w:after="180"/>
        <w:rPr>
          <w:rFonts w:ascii="Times New Roman" w:eastAsia="等线" w:hAnsi="Times New Roman" w:cs="Times New Roman"/>
          <w:kern w:val="0"/>
          <w:sz w:val="20"/>
          <w:szCs w:val="20"/>
        </w:rPr>
      </w:pPr>
      <w:r w:rsidRPr="003309DF">
        <w:rPr>
          <w:rFonts w:ascii="Times New Roman" w:eastAsia="等线" w:hAnsi="Times New Roman" w:cs="Times New Roman"/>
          <w:kern w:val="0"/>
          <w:sz w:val="20"/>
          <w:szCs w:val="20"/>
        </w:rPr>
        <w:t>In</w:t>
      </w:r>
      <w:r>
        <w:rPr>
          <w:rFonts w:ascii="Times New Roman" w:eastAsia="等线" w:hAnsi="Times New Roman" w:cs="Times New Roman"/>
          <w:kern w:val="0"/>
          <w:sz w:val="20"/>
          <w:szCs w:val="20"/>
        </w:rPr>
        <w:t xml:space="preserve"> </w:t>
      </w:r>
      <w:r w:rsidRPr="003309DF">
        <w:rPr>
          <w:rFonts w:ascii="Times New Roman" w:eastAsia="等线" w:hAnsi="Times New Roman" w:cs="Times New Roman"/>
          <w:kern w:val="0"/>
          <w:sz w:val="20"/>
          <w:szCs w:val="20"/>
        </w:rPr>
        <w:t>this</w:t>
      </w:r>
      <w:r>
        <w:rPr>
          <w:rFonts w:ascii="Times New Roman" w:eastAsia="等线" w:hAnsi="Times New Roman" w:cs="Times New Roman"/>
          <w:kern w:val="0"/>
          <w:sz w:val="20"/>
          <w:szCs w:val="20"/>
        </w:rPr>
        <w:t xml:space="preserve"> contribution, we discuss the remaining issue about the DC location.</w:t>
      </w:r>
    </w:p>
    <w:p w14:paraId="33A79332" w14:textId="1DCD443E" w:rsidR="003309DF" w:rsidRPr="003309DF" w:rsidRDefault="003309DF" w:rsidP="003309DF">
      <w:pPr>
        <w:widowControl/>
        <w:spacing w:after="180"/>
        <w:rPr>
          <w:rFonts w:ascii="Times New Roman" w:eastAsia="等线" w:hAnsi="Times New Roman" w:cs="Times New Roman"/>
          <w:kern w:val="0"/>
          <w:sz w:val="20"/>
          <w:szCs w:val="20"/>
        </w:rPr>
      </w:pPr>
      <w:r w:rsidRPr="003309DF">
        <w:rPr>
          <w:rFonts w:ascii="Times New Roman" w:eastAsia="等线" w:hAnsi="Times New Roman" w:cs="Times New Roman"/>
          <w:b/>
          <w:bCs/>
          <w:kern w:val="0"/>
          <w:sz w:val="20"/>
          <w:szCs w:val="20"/>
        </w:rPr>
        <w:t>Observation 1:</w:t>
      </w:r>
      <w:r w:rsidRPr="003309DF">
        <w:rPr>
          <w:rFonts w:ascii="Times New Roman" w:eastAsia="等线" w:hAnsi="Times New Roman" w:cs="Times New Roman"/>
          <w:kern w:val="0"/>
          <w:sz w:val="20"/>
          <w:szCs w:val="20"/>
        </w:rPr>
        <w:t xml:space="preserve"> The concept “panel” is related to UE implementation and multi-panel may not always imply multiple DC locations. </w:t>
      </w:r>
    </w:p>
    <w:p w14:paraId="3EC6AF58" w14:textId="77777777" w:rsidR="003309DF" w:rsidRPr="003309DF" w:rsidRDefault="003309DF" w:rsidP="003309DF">
      <w:pPr>
        <w:widowControl/>
        <w:spacing w:after="180"/>
        <w:rPr>
          <w:rFonts w:ascii="Times New Roman" w:eastAsia="等线" w:hAnsi="Times New Roman" w:cs="Times New Roman"/>
          <w:kern w:val="0"/>
          <w:sz w:val="20"/>
          <w:szCs w:val="20"/>
        </w:rPr>
      </w:pPr>
      <w:r w:rsidRPr="003309DF">
        <w:rPr>
          <w:rFonts w:ascii="Times New Roman" w:eastAsia="等线" w:hAnsi="Times New Roman" w:cs="Times New Roman"/>
          <w:b/>
          <w:bCs/>
          <w:kern w:val="0"/>
          <w:sz w:val="20"/>
          <w:szCs w:val="20"/>
        </w:rPr>
        <w:t>Proposal 1:</w:t>
      </w:r>
      <w:r w:rsidRPr="003309DF">
        <w:rPr>
          <w:rFonts w:ascii="Times New Roman" w:eastAsia="等线" w:hAnsi="Times New Roman" w:cs="Times New Roman"/>
          <w:kern w:val="0"/>
          <w:sz w:val="20"/>
          <w:szCs w:val="20"/>
        </w:rPr>
        <w:t xml:space="preserve"> As a starting point, the R17 multiple DC location reporting scheme can be based on the capability </w:t>
      </w:r>
      <w:proofErr w:type="spellStart"/>
      <w:r w:rsidRPr="003309DF">
        <w:rPr>
          <w:rFonts w:ascii="Times New Roman" w:eastAsia="等线" w:hAnsi="Times New Roman" w:cs="Times New Roman"/>
          <w:i/>
          <w:iCs/>
          <w:kern w:val="0"/>
          <w:sz w:val="20"/>
          <w:szCs w:val="20"/>
        </w:rPr>
        <w:t>dualPA</w:t>
      </w:r>
      <w:proofErr w:type="spellEnd"/>
      <w:r w:rsidRPr="003309DF">
        <w:rPr>
          <w:rFonts w:ascii="Times New Roman" w:eastAsia="等线" w:hAnsi="Times New Roman" w:cs="Times New Roman"/>
          <w:i/>
          <w:iCs/>
          <w:kern w:val="0"/>
          <w:sz w:val="20"/>
          <w:szCs w:val="20"/>
        </w:rPr>
        <w:t>-Architecture</w:t>
      </w:r>
      <w:r w:rsidRPr="003309DF">
        <w:rPr>
          <w:rFonts w:ascii="Times New Roman" w:eastAsia="等线" w:hAnsi="Times New Roman" w:cs="Times New Roman"/>
          <w:kern w:val="0"/>
          <w:sz w:val="20"/>
          <w:szCs w:val="20"/>
        </w:rPr>
        <w:t>.</w:t>
      </w:r>
    </w:p>
    <w:p w14:paraId="67419610" w14:textId="77777777" w:rsidR="003309DF" w:rsidRPr="003309DF" w:rsidRDefault="003309DF" w:rsidP="003309DF">
      <w:pPr>
        <w:widowControl/>
        <w:spacing w:after="180"/>
        <w:rPr>
          <w:rFonts w:ascii="Times New Roman" w:eastAsia="等线" w:hAnsi="Times New Roman" w:cs="Times New Roman"/>
          <w:kern w:val="0"/>
          <w:sz w:val="20"/>
          <w:szCs w:val="20"/>
        </w:rPr>
      </w:pPr>
      <w:r w:rsidRPr="003309DF">
        <w:rPr>
          <w:rFonts w:ascii="Times New Roman" w:eastAsia="等线" w:hAnsi="Times New Roman" w:cs="Times New Roman"/>
          <w:b/>
          <w:bCs/>
          <w:kern w:val="0"/>
          <w:sz w:val="20"/>
          <w:szCs w:val="20"/>
        </w:rPr>
        <w:t xml:space="preserve">Proposal 2: </w:t>
      </w:r>
      <w:r w:rsidRPr="003309DF">
        <w:rPr>
          <w:rFonts w:ascii="Times New Roman" w:eastAsia="等线" w:hAnsi="Times New Roman" w:cs="Times New Roman"/>
          <w:kern w:val="0"/>
          <w:sz w:val="20"/>
          <w:szCs w:val="20"/>
        </w:rPr>
        <w:t xml:space="preserve">Use option 2 as the framework for multiple DC location reporting. </w:t>
      </w:r>
    </w:p>
    <w:p w14:paraId="1FCB412A" w14:textId="5A26CE82" w:rsidR="00D8281A" w:rsidRPr="00D8281A" w:rsidRDefault="003309DF" w:rsidP="003309DF">
      <w:pPr>
        <w:widowControl/>
        <w:spacing w:after="180"/>
        <w:rPr>
          <w:rFonts w:ascii="Times New Roman" w:eastAsia="等线" w:hAnsi="Times New Roman" w:cs="Times New Roman"/>
          <w:kern w:val="0"/>
          <w:sz w:val="20"/>
          <w:szCs w:val="20"/>
        </w:rPr>
      </w:pPr>
      <w:r w:rsidRPr="003309DF">
        <w:rPr>
          <w:rFonts w:ascii="Times New Roman" w:eastAsia="等线" w:hAnsi="Times New Roman" w:cs="Times New Roman"/>
          <w:b/>
          <w:bCs/>
          <w:kern w:val="0"/>
          <w:sz w:val="20"/>
          <w:szCs w:val="20"/>
        </w:rPr>
        <w:t xml:space="preserve">Proposal 3: </w:t>
      </w:r>
      <w:r w:rsidRPr="003309DF">
        <w:rPr>
          <w:rFonts w:ascii="Times New Roman" w:eastAsia="等线" w:hAnsi="Times New Roman" w:cs="Times New Roman"/>
          <w:kern w:val="0"/>
          <w:sz w:val="20"/>
          <w:szCs w:val="20"/>
        </w:rPr>
        <w:t>To cover multiple DC reporting case and leave more flexibility for UE, 1.5 GHz offset range is preferred.</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48362B3D" w:rsidR="00DB2092" w:rsidRPr="0048761B" w:rsidRDefault="0048761B" w:rsidP="0048761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8761B">
        <w:rPr>
          <w:rFonts w:ascii="Times New Roman" w:eastAsia="等线" w:hAnsi="Times New Roman" w:cs="Times New Roman"/>
          <w:kern w:val="0"/>
          <w:sz w:val="20"/>
          <w:szCs w:val="20"/>
        </w:rPr>
        <w:t>R4-2119922</w:t>
      </w:r>
      <w:r>
        <w:rPr>
          <w:rFonts w:ascii="Times New Roman" w:eastAsia="等线" w:hAnsi="Times New Roman" w:cs="Times New Roman"/>
          <w:kern w:val="0"/>
          <w:sz w:val="20"/>
          <w:szCs w:val="20"/>
        </w:rPr>
        <w:t xml:space="preserve">, </w:t>
      </w:r>
      <w:r w:rsidRPr="0048761B">
        <w:rPr>
          <w:rFonts w:ascii="Times New Roman" w:eastAsia="等线" w:hAnsi="Times New Roman" w:cs="Times New Roman"/>
          <w:kern w:val="0"/>
          <w:sz w:val="20"/>
          <w:szCs w:val="20"/>
        </w:rPr>
        <w:t>Email discussion summary for [101-e][122] NR_RF_FR2_enh2_Part_3</w:t>
      </w:r>
      <w:r>
        <w:rPr>
          <w:rFonts w:ascii="Times New Roman" w:eastAsia="等线" w:hAnsi="Times New Roman" w:cs="Times New Roman"/>
          <w:kern w:val="0"/>
          <w:sz w:val="20"/>
          <w:szCs w:val="20"/>
        </w:rPr>
        <w:t>, vivo, RAN4#101e</w:t>
      </w:r>
    </w:p>
    <w:sectPr w:rsidR="00DB2092" w:rsidRPr="0048761B" w:rsidSect="00EC3993">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AFB79" w14:textId="77777777" w:rsidR="00FC716D" w:rsidRDefault="00FC716D" w:rsidP="0040353F">
      <w:r>
        <w:separator/>
      </w:r>
    </w:p>
  </w:endnote>
  <w:endnote w:type="continuationSeparator" w:id="0">
    <w:p w14:paraId="36F43DFB" w14:textId="77777777" w:rsidR="00FC716D" w:rsidRDefault="00FC716D"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7FF96" w14:textId="77777777" w:rsidR="00FC716D" w:rsidRDefault="00FC716D" w:rsidP="0040353F">
      <w:r>
        <w:separator/>
      </w:r>
    </w:p>
  </w:footnote>
  <w:footnote w:type="continuationSeparator" w:id="0">
    <w:p w14:paraId="2E491BEB" w14:textId="77777777" w:rsidR="00FC716D" w:rsidRDefault="00FC716D"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A84E52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13"/>
  </w:num>
  <w:num w:numId="3">
    <w:abstractNumId w:val="4"/>
  </w:num>
  <w:num w:numId="4">
    <w:abstractNumId w:val="18"/>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19"/>
  </w:num>
  <w:num w:numId="15">
    <w:abstractNumId w:val="17"/>
  </w:num>
  <w:num w:numId="16">
    <w:abstractNumId w:val="8"/>
  </w:num>
  <w:num w:numId="17">
    <w:abstractNumId w:val="12"/>
  </w:num>
  <w:num w:numId="18">
    <w:abstractNumId w:val="14"/>
  </w:num>
  <w:num w:numId="19">
    <w:abstractNumId w:val="5"/>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0948"/>
    <w:rsid w:val="00044237"/>
    <w:rsid w:val="000517EF"/>
    <w:rsid w:val="00075AE4"/>
    <w:rsid w:val="00090FB2"/>
    <w:rsid w:val="00092C1B"/>
    <w:rsid w:val="000A0ED0"/>
    <w:rsid w:val="000C0694"/>
    <w:rsid w:val="000F3B36"/>
    <w:rsid w:val="00107A66"/>
    <w:rsid w:val="00127DEF"/>
    <w:rsid w:val="00134F49"/>
    <w:rsid w:val="00157209"/>
    <w:rsid w:val="001A5AE8"/>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309DF"/>
    <w:rsid w:val="00341A79"/>
    <w:rsid w:val="00343F46"/>
    <w:rsid w:val="00344ECF"/>
    <w:rsid w:val="00384065"/>
    <w:rsid w:val="003C1897"/>
    <w:rsid w:val="003E25C3"/>
    <w:rsid w:val="003F07C0"/>
    <w:rsid w:val="0040353F"/>
    <w:rsid w:val="00403725"/>
    <w:rsid w:val="00404BD8"/>
    <w:rsid w:val="00427655"/>
    <w:rsid w:val="0043009D"/>
    <w:rsid w:val="0046192B"/>
    <w:rsid w:val="00462C1B"/>
    <w:rsid w:val="00485DBB"/>
    <w:rsid w:val="00486554"/>
    <w:rsid w:val="0048761B"/>
    <w:rsid w:val="0049466C"/>
    <w:rsid w:val="004A6B5B"/>
    <w:rsid w:val="004D7EEB"/>
    <w:rsid w:val="004F1FDF"/>
    <w:rsid w:val="0051494A"/>
    <w:rsid w:val="00544495"/>
    <w:rsid w:val="00560A25"/>
    <w:rsid w:val="00567C2F"/>
    <w:rsid w:val="005919B7"/>
    <w:rsid w:val="005937C4"/>
    <w:rsid w:val="00593A1F"/>
    <w:rsid w:val="005A15CD"/>
    <w:rsid w:val="005B4D77"/>
    <w:rsid w:val="005B7C1A"/>
    <w:rsid w:val="005C0CFA"/>
    <w:rsid w:val="005D7572"/>
    <w:rsid w:val="005E7F7E"/>
    <w:rsid w:val="006139F7"/>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92543"/>
    <w:rsid w:val="007A432A"/>
    <w:rsid w:val="007A6214"/>
    <w:rsid w:val="007B5F04"/>
    <w:rsid w:val="007E133E"/>
    <w:rsid w:val="00806AFB"/>
    <w:rsid w:val="008105AE"/>
    <w:rsid w:val="008223C6"/>
    <w:rsid w:val="00823633"/>
    <w:rsid w:val="008257D5"/>
    <w:rsid w:val="0082767C"/>
    <w:rsid w:val="008315AE"/>
    <w:rsid w:val="0085607E"/>
    <w:rsid w:val="008823A6"/>
    <w:rsid w:val="00890BDC"/>
    <w:rsid w:val="0089429A"/>
    <w:rsid w:val="008A7052"/>
    <w:rsid w:val="008B5E88"/>
    <w:rsid w:val="008C77ED"/>
    <w:rsid w:val="008D57EA"/>
    <w:rsid w:val="008E1DA0"/>
    <w:rsid w:val="009309EE"/>
    <w:rsid w:val="00935DDA"/>
    <w:rsid w:val="00947026"/>
    <w:rsid w:val="00947DDB"/>
    <w:rsid w:val="0096101C"/>
    <w:rsid w:val="009667E3"/>
    <w:rsid w:val="0097230B"/>
    <w:rsid w:val="00987F91"/>
    <w:rsid w:val="00991D66"/>
    <w:rsid w:val="009C7A33"/>
    <w:rsid w:val="009D420E"/>
    <w:rsid w:val="009E2E52"/>
    <w:rsid w:val="009F2939"/>
    <w:rsid w:val="00A002B8"/>
    <w:rsid w:val="00A15061"/>
    <w:rsid w:val="00A210D1"/>
    <w:rsid w:val="00A30356"/>
    <w:rsid w:val="00A371DF"/>
    <w:rsid w:val="00A62139"/>
    <w:rsid w:val="00A62A40"/>
    <w:rsid w:val="00AD29EC"/>
    <w:rsid w:val="00AD6CB3"/>
    <w:rsid w:val="00AE26B6"/>
    <w:rsid w:val="00AE43CF"/>
    <w:rsid w:val="00AF2332"/>
    <w:rsid w:val="00B04D93"/>
    <w:rsid w:val="00B1472E"/>
    <w:rsid w:val="00B3173F"/>
    <w:rsid w:val="00B36873"/>
    <w:rsid w:val="00B56E4B"/>
    <w:rsid w:val="00B9159E"/>
    <w:rsid w:val="00B92CF6"/>
    <w:rsid w:val="00BA265C"/>
    <w:rsid w:val="00BC1C0D"/>
    <w:rsid w:val="00C000FB"/>
    <w:rsid w:val="00C138D3"/>
    <w:rsid w:val="00C215CE"/>
    <w:rsid w:val="00C25011"/>
    <w:rsid w:val="00C315FF"/>
    <w:rsid w:val="00C50998"/>
    <w:rsid w:val="00C636B7"/>
    <w:rsid w:val="00C72E91"/>
    <w:rsid w:val="00C732DB"/>
    <w:rsid w:val="00C768C8"/>
    <w:rsid w:val="00C866C8"/>
    <w:rsid w:val="00CB59D3"/>
    <w:rsid w:val="00CD17F7"/>
    <w:rsid w:val="00CD4B03"/>
    <w:rsid w:val="00D3057B"/>
    <w:rsid w:val="00D30F97"/>
    <w:rsid w:val="00D47778"/>
    <w:rsid w:val="00D709C1"/>
    <w:rsid w:val="00D76D9F"/>
    <w:rsid w:val="00D8281A"/>
    <w:rsid w:val="00D9069A"/>
    <w:rsid w:val="00DB0C01"/>
    <w:rsid w:val="00DB2092"/>
    <w:rsid w:val="00E1446C"/>
    <w:rsid w:val="00E16988"/>
    <w:rsid w:val="00E22200"/>
    <w:rsid w:val="00E23C0A"/>
    <w:rsid w:val="00E46B30"/>
    <w:rsid w:val="00E617EF"/>
    <w:rsid w:val="00E933A8"/>
    <w:rsid w:val="00EC3993"/>
    <w:rsid w:val="00EC6756"/>
    <w:rsid w:val="00F21C65"/>
    <w:rsid w:val="00F3572F"/>
    <w:rsid w:val="00F43AC7"/>
    <w:rsid w:val="00F53E52"/>
    <w:rsid w:val="00F643AD"/>
    <w:rsid w:val="00F8415C"/>
    <w:rsid w:val="00F969FC"/>
    <w:rsid w:val="00F978B3"/>
    <w:rsid w:val="00FC0941"/>
    <w:rsid w:val="00FC716D"/>
    <w:rsid w:val="00FD1236"/>
    <w:rsid w:val="00FE5F09"/>
    <w:rsid w:val="00FF5173"/>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62289609">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2869</Characters>
  <Application>Microsoft Office Word</Application>
  <DocSecurity>0</DocSecurity>
  <Lines>23</Lines>
  <Paragraphs>6</Paragraphs>
  <ScaleCrop>false</ScaleCrop>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2</cp:revision>
  <dcterms:created xsi:type="dcterms:W3CDTF">2022-01-10T13:08:00Z</dcterms:created>
  <dcterms:modified xsi:type="dcterms:W3CDTF">2022-01-10T13:08:00Z</dcterms:modified>
</cp:coreProperties>
</file>